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b61944ad4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ASKER ENTREPRENØREN AS, org.nr 923 399 062,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ENTREPRENØREN AS</w:t>
      </w:r>
    </w:p>
    <w:sectPr>
      <w:headerReference xmlns:r="http://schemas.openxmlformats.org/officeDocument/2006/relationships" w:type="default" r:id="R97093d1c1f334671"/>
      <w:footerReference xmlns:r="http://schemas.openxmlformats.org/officeDocument/2006/relationships" w:type="default" r:id="Rbf14053d6dd9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ENTREPRENØREN AS   ·   Org.nr 923 399 062   ·   c/o Remi Andreas Larsen, Linneaveien 35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93d1c1f334671" /><Relationship Type="http://schemas.openxmlformats.org/officeDocument/2006/relationships/footer" Target="/word/footer1.xml" Id="Rbf14053d6dd94f05" /></Relationships>
</file>