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9aaac0bab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ENTREPRENØREN AS</w:t>
      </w:r>
    </w:p>
    <w:sectPr>
      <w:headerReference xmlns:r="http://schemas.openxmlformats.org/officeDocument/2006/relationships" w:type="default" r:id="Rf0a7f288f9dd4997"/>
      <w:footerReference xmlns:r="http://schemas.openxmlformats.org/officeDocument/2006/relationships" w:type="default" r:id="R7944973b0507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ENTREPRENØREN AS   ·   Org.nr 923 399 062   ·   c/o Remi Andreas Larsen, Linneaveien 35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7f288f9dd4997" /><Relationship Type="http://schemas.openxmlformats.org/officeDocument/2006/relationships/footer" Target="/word/footer1.xml" Id="R7944973b05074c0a" /></Relationships>
</file>