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cb3ffde68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PHILIP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PHILIP HOLDING AS</w:t>
      </w:r>
    </w:p>
    <w:sectPr>
      <w:headerReference xmlns:r="http://schemas.openxmlformats.org/officeDocument/2006/relationships" w:type="default" r:id="R24800c2b9c2c431f"/>
      <w:footerReference xmlns:r="http://schemas.openxmlformats.org/officeDocument/2006/relationships" w:type="default" r:id="R5c0c81dac048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00c2b9c2c431f" /><Relationship Type="http://schemas.openxmlformats.org/officeDocument/2006/relationships/footer" Target="/word/footer1.xml" Id="R5c0c81dac04849ca" /></Relationships>
</file>