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30cbbcb4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2ce8b869d42bf"/>
      <w:footerReference xmlns:r="http://schemas.openxmlformats.org/officeDocument/2006/relationships" w:type="default" r:id="Rf17e458ea47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TIJU INVEST AS   ·   Org.nr 923 473 297   ·   c/o Øystein Syverstuen, Fredheimveien 1B   ·   1087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2ce8b869d42bf" /><Relationship Type="http://schemas.openxmlformats.org/officeDocument/2006/relationships/footer" Target="/word/footer1.xml" Id="Rf17e458ea47b4efe" /></Relationships>
</file>