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631e403ed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TIJU INVEST AS</w:t>
      </w:r>
    </w:p>
    <w:sectPr>
      <w:headerReference xmlns:r="http://schemas.openxmlformats.org/officeDocument/2006/relationships" w:type="default" r:id="R6d4885e64cdc4dfb"/>
      <w:footerReference xmlns:r="http://schemas.openxmlformats.org/officeDocument/2006/relationships" w:type="default" r:id="R707701fdf81a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TIJU INVEST AS   ·   Org.nr 923 473 297   ·   c/o Øystein Syverstuen, Fredheimveien 1B   ·   1087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885e64cdc4dfb" /><Relationship Type="http://schemas.openxmlformats.org/officeDocument/2006/relationships/footer" Target="/word/footer1.xml" Id="R707701fdf81a4c56" /></Relationships>
</file>