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51e9b75e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ROMSDAL AS</w:t>
      </w:r>
    </w:p>
    <w:sectPr>
      <w:headerReference xmlns:r="http://schemas.openxmlformats.org/officeDocument/2006/relationships" w:type="default" r:id="R08abda37690e48e2"/>
      <w:footerReference xmlns:r="http://schemas.openxmlformats.org/officeDocument/2006/relationships" w:type="default" r:id="R5e043aca1fbd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ROMSDAL AS   ·   Org.nr 923 485 104   ·   Tandbergåsen 18A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bda37690e48e2" /><Relationship Type="http://schemas.openxmlformats.org/officeDocument/2006/relationships/footer" Target="/word/footer1.xml" Id="R5e043aca1fbd4629" /></Relationships>
</file>