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85c587841a4b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SOOL AS</w:t>
      </w:r>
    </w:p>
    <w:sectPr>
      <w:headerReference xmlns:r="http://schemas.openxmlformats.org/officeDocument/2006/relationships" w:type="default" r:id="R17f6d2c5ee014304"/>
      <w:footerReference xmlns:r="http://schemas.openxmlformats.org/officeDocument/2006/relationships" w:type="default" r:id="R00b7c5ad8c564c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SOOL AS   ·   Org.nr 923 623 973   ·   c/o Magnus Solvik, Nordseter terrasse 11B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6d2c5ee014304" /><Relationship Type="http://schemas.openxmlformats.org/officeDocument/2006/relationships/footer" Target="/word/footer1.xml" Id="R00b7c5ad8c564cc0" /></Relationships>
</file>