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b899dc1f5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AS</w:t>
      </w:r>
    </w:p>
    <w:sectPr>
      <w:headerReference xmlns:r="http://schemas.openxmlformats.org/officeDocument/2006/relationships" w:type="default" r:id="Rb5cccc04c26f44ff"/>
      <w:footerReference xmlns:r="http://schemas.openxmlformats.org/officeDocument/2006/relationships" w:type="default" r:id="R63e2b81185c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AS   ·   Org.nr 923 699 562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ccc04c26f44ff" /><Relationship Type="http://schemas.openxmlformats.org/officeDocument/2006/relationships/footer" Target="/word/footer1.xml" Id="R63e2b81185c9455a" /></Relationships>
</file>