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307d82e18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VENTILASJON OG INNEKLIMA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VENTILASJON OG INNEKLIMA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e234a38a94e7e"/>
      <w:footerReference xmlns:r="http://schemas.openxmlformats.org/officeDocument/2006/relationships" w:type="default" r:id="R78b3408d3ba0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 OG INNEKLIMA AS   ·   Org.nr 923 726 179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 OG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e234a38a94e7e" /><Relationship Type="http://schemas.openxmlformats.org/officeDocument/2006/relationships/footer" Target="/word/footer1.xml" Id="R78b3408d3ba042c7" /></Relationships>
</file>