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cf66c9af5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VENTILASJON OG INNEKLIMA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VENTILASJON OG INNEKLIMA AS</w:t>
      </w:r>
    </w:p>
    <w:sectPr>
      <w:headerReference xmlns:r="http://schemas.openxmlformats.org/officeDocument/2006/relationships" w:type="default" r:id="R74dc3422740b4860"/>
      <w:footerReference xmlns:r="http://schemas.openxmlformats.org/officeDocument/2006/relationships" w:type="default" r:id="R1591f9a01ef1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 OG INNEKLIMA AS   ·   Org.nr 923 726 179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 OG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c3422740b4860" /><Relationship Type="http://schemas.openxmlformats.org/officeDocument/2006/relationships/footer" Target="/word/footer1.xml" Id="R1591f9a01ef14691" /></Relationships>
</file>