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747eef6ce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VENTILASJON OG INNEKLIMA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VENTILASJON OG INNEKLIMA AS</w:t>
      </w:r>
    </w:p>
    <w:sectPr>
      <w:headerReference xmlns:r="http://schemas.openxmlformats.org/officeDocument/2006/relationships" w:type="default" r:id="R9b93003c53ea46d9"/>
      <w:footerReference xmlns:r="http://schemas.openxmlformats.org/officeDocument/2006/relationships" w:type="default" r:id="R0ce587a1b95d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VENTILASJON OG INNEKLIMA AS   ·   Org.nr 923 726 179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VENTILASJON OG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3003c53ea46d9" /><Relationship Type="http://schemas.openxmlformats.org/officeDocument/2006/relationships/footer" Target="/word/footer1.xml" Id="R0ce587a1b95d47ed" /></Relationships>
</file>