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bff4d20f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IMVIK AS</w:t>
      </w:r>
    </w:p>
    <w:sectPr>
      <w:headerReference xmlns:r="http://schemas.openxmlformats.org/officeDocument/2006/relationships" w:type="default" r:id="R634a603cb9254d56"/>
      <w:footerReference xmlns:r="http://schemas.openxmlformats.org/officeDocument/2006/relationships" w:type="default" r:id="Rc59803d8361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IMVIK AS   ·   Org.nr 923 756 280   ·   Vestliveien 15A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a603cb9254d56" /><Relationship Type="http://schemas.openxmlformats.org/officeDocument/2006/relationships/footer" Target="/word/footer1.xml" Id="Rc59803d8361c497c" /></Relationships>
</file>