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e1027603f4f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EVX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EVX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89f6be7fa743ab"/>
      <w:footerReference xmlns:r="http://schemas.openxmlformats.org/officeDocument/2006/relationships" w:type="default" r:id="Rade0e5e70dd2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EVX MANAGEMENT AS   ·   Org.nr 923 788 948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9f6be7fa743ab" /><Relationship Type="http://schemas.openxmlformats.org/officeDocument/2006/relationships/footer" Target="/word/footer1.xml" Id="Rade0e5e70dd2444b" /></Relationships>
</file>