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1ee0fe509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EISMANN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EISMANN AS</w:t>
      </w:r>
    </w:p>
    <w:sectPr>
      <w:headerReference xmlns:r="http://schemas.openxmlformats.org/officeDocument/2006/relationships" w:type="default" r:id="R3c4b4d13d2534914"/>
      <w:footerReference xmlns:r="http://schemas.openxmlformats.org/officeDocument/2006/relationships" w:type="default" r:id="R0f2892250fac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EISMANN AS   ·   Org.nr 923 816 410   ·   Jordalsveien 42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EISMANN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b4d13d2534914" /><Relationship Type="http://schemas.openxmlformats.org/officeDocument/2006/relationships/footer" Target="/word/footer1.xml" Id="R0f2892250fac405c" /></Relationships>
</file>