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a094c1b61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IMKO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IMKO AS</w:t>
      </w:r>
    </w:p>
    <w:sectPr>
      <w:headerReference xmlns:r="http://schemas.openxmlformats.org/officeDocument/2006/relationships" w:type="default" r:id="R0f87ddfd10194a98"/>
      <w:footerReference xmlns:r="http://schemas.openxmlformats.org/officeDocument/2006/relationships" w:type="default" r:id="R511f1f43f778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IMKO AS   ·   Org.nr 923 818 006   ·   Strindvegen 21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7ddfd10194a98" /><Relationship Type="http://schemas.openxmlformats.org/officeDocument/2006/relationships/footer" Target="/word/footer1.xml" Id="R511f1f43f778472d" /></Relationships>
</file>