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634991c9d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IMKO AS</w:t>
      </w:r>
    </w:p>
    <w:sectPr>
      <w:headerReference xmlns:r="http://schemas.openxmlformats.org/officeDocument/2006/relationships" w:type="default" r:id="Rc4a6da723c3b486e"/>
      <w:footerReference xmlns:r="http://schemas.openxmlformats.org/officeDocument/2006/relationships" w:type="default" r:id="R818384fd9b04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IMKO AS   ·   Org.nr 923 818 006   ·   Strindvegen 21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6da723c3b486e" /><Relationship Type="http://schemas.openxmlformats.org/officeDocument/2006/relationships/footer" Target="/word/footer1.xml" Id="R818384fd9b04425f" /></Relationships>
</file>