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10918be35c42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TOTALRIV AS</w:t>
      </w:r>
    </w:p>
    <w:sectPr>
      <w:headerReference xmlns:r="http://schemas.openxmlformats.org/officeDocument/2006/relationships" w:type="default" r:id="R842be83b53264abb"/>
      <w:footerReference xmlns:r="http://schemas.openxmlformats.org/officeDocument/2006/relationships" w:type="default" r:id="Rec9dcfdab5664c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TOTALRIV AS   ·   Org.nr 923 829 407   ·   Lundekroken 14   ·   3940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TOTALRIV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2be83b53264abb" /><Relationship Type="http://schemas.openxmlformats.org/officeDocument/2006/relationships/footer" Target="/word/footer1.xml" Id="Rec9dcfdab5664cf1" /></Relationships>
</file>