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a8abf7e7b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KAPECC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KAPECC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230bc04ec451d"/>
      <w:footerReference xmlns:r="http://schemas.openxmlformats.org/officeDocument/2006/relationships" w:type="default" r:id="Rda9c461d27a3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KAPECC INVEST AS   ·   Org.nr 923 982 280   ·   c/o Poul Erik Jensen, Kistebergåsen 20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KAPECC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230bc04ec451d" /><Relationship Type="http://schemas.openxmlformats.org/officeDocument/2006/relationships/footer" Target="/word/footer1.xml" Id="Rda9c461d27a3422b" /></Relationships>
</file>