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45b4f0846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ENERGIPARTNER AS</w:t>
      </w:r>
    </w:p>
    <w:sectPr>
      <w:headerReference xmlns:r="http://schemas.openxmlformats.org/officeDocument/2006/relationships" w:type="default" r:id="R243a6fadcb444903"/>
      <w:footerReference xmlns:r="http://schemas.openxmlformats.org/officeDocument/2006/relationships" w:type="default" r:id="R89edebace4f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ENERGIPARTNER AS   ·   Org.nr 923 993 150   ·   Floodeløkka 1   ·   3915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a6fadcb444903" /><Relationship Type="http://schemas.openxmlformats.org/officeDocument/2006/relationships/footer" Target="/word/footer1.xml" Id="R89edebace4f54d74" /></Relationships>
</file>