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b41bb9493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LEMON CUBE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LEMON CUBE AS</w:t>
      </w:r>
    </w:p>
    <w:sectPr>
      <w:headerReference xmlns:r="http://schemas.openxmlformats.org/officeDocument/2006/relationships" w:type="default" r:id="R1e012b87e182441a"/>
      <w:footerReference xmlns:r="http://schemas.openxmlformats.org/officeDocument/2006/relationships" w:type="default" r:id="R172eacbca2af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LEMON CUBE AS   ·   Org.nr 923 994 807   ·   Kalnesveien 5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LEMON CUBE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12b87e182441a" /><Relationship Type="http://schemas.openxmlformats.org/officeDocument/2006/relationships/footer" Target="/word/footer1.xml" Id="R172eacbca2af462b" /></Relationships>
</file>