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2da6f9079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HAVSTRØM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HAVSTRØM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88a435bfa4a34"/>
      <w:footerReference xmlns:r="http://schemas.openxmlformats.org/officeDocument/2006/relationships" w:type="default" r:id="Rddd559eff771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HAVSTRØM INVEST AS   ·   Org.nr 924 113 820   ·   Havstrøm 2   ·   4057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HAVSTRØM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88a435bfa4a34" /><Relationship Type="http://schemas.openxmlformats.org/officeDocument/2006/relationships/footer" Target="/word/footer1.xml" Id="Rddd559eff77142ed" /></Relationships>
</file>