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e1eb6a342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94a3f46104b1f"/>
      <w:footerReference xmlns:r="http://schemas.openxmlformats.org/officeDocument/2006/relationships" w:type="default" r:id="R7602196fe869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II AS   ·   Org.nr 924 193 557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94a3f46104b1f" /><Relationship Type="http://schemas.openxmlformats.org/officeDocument/2006/relationships/footer" Target="/word/footer1.xml" Id="R7602196fe8694edd" /></Relationships>
</file>