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1f535ff17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MONSEN AS</w:t>
      </w:r>
    </w:p>
    <w:sectPr>
      <w:headerReference xmlns:r="http://schemas.openxmlformats.org/officeDocument/2006/relationships" w:type="default" r:id="Rbc4304b46e2c49ef"/>
      <w:footerReference xmlns:r="http://schemas.openxmlformats.org/officeDocument/2006/relationships" w:type="default" r:id="R0f3a840d6867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MONSEN AS   ·   Org.nr 924 276 916   ·   c/o Vegard Monsen, Safirvegen 12A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304b46e2c49ef" /><Relationship Type="http://schemas.openxmlformats.org/officeDocument/2006/relationships/footer" Target="/word/footer1.xml" Id="R0f3a840d68674595" /></Relationships>
</file>