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9e2325bd0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BUHEIEN AS</w:t>
      </w:r>
    </w:p>
    <w:sectPr>
      <w:headerReference xmlns:r="http://schemas.openxmlformats.org/officeDocument/2006/relationships" w:type="default" r:id="R499edbafc76243b2"/>
      <w:footerReference xmlns:r="http://schemas.openxmlformats.org/officeDocument/2006/relationships" w:type="default" r:id="R44b0a3eaa3bd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BUHEIEN AS   ·   Org.nr 924 316 772   ·   Gauselhagen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edbafc76243b2" /><Relationship Type="http://schemas.openxmlformats.org/officeDocument/2006/relationships/footer" Target="/word/footer1.xml" Id="R44b0a3eaa3bd49fb" /></Relationships>
</file>