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ed60778d7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 CAPITAL VII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 CAPITAL VII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eff5b8126145de"/>
      <w:footerReference xmlns:r="http://schemas.openxmlformats.org/officeDocument/2006/relationships" w:type="default" r:id="R9a04b292c9d9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VII AS   ·   Org.nr 924 344 822   ·   Haakon VIIs gate 2   ·   0161 OSLO   ·   Tlf. 22 00 95 00   ·   oml@iconcapital.no   ·   www.iconcapital.no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ff5b8126145de" /><Relationship Type="http://schemas.openxmlformats.org/officeDocument/2006/relationships/footer" Target="/word/footer1.xml" Id="R9a04b292c9d94e8f" /></Relationships>
</file>