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4d2a533f1445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 CAPITAL VII AS</w:t>
      </w:r>
    </w:p>
    <w:sectPr>
      <w:headerReference xmlns:r="http://schemas.openxmlformats.org/officeDocument/2006/relationships" w:type="default" r:id="R1354651a39c64d0c"/>
      <w:footerReference xmlns:r="http://schemas.openxmlformats.org/officeDocument/2006/relationships" w:type="default" r:id="Rbccaceea48ca43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 CAPITAL VII AS   ·   Org.nr 924 344 822   ·   Haakon VIIs gate 2   ·   0161 OSLO   ·   Tlf. 22 00 95 00   ·   oml@iconcapital.no   ·   www.iconcapital.no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 CAPITAL VII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4651a39c64d0c" /><Relationship Type="http://schemas.openxmlformats.org/officeDocument/2006/relationships/footer" Target="/word/footer1.xml" Id="Rbccaceea48ca431d" /></Relationships>
</file>