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c00e7939b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VII AS</w:t>
      </w:r>
    </w:p>
    <w:sectPr>
      <w:headerReference xmlns:r="http://schemas.openxmlformats.org/officeDocument/2006/relationships" w:type="default" r:id="R8f128241e4a54f14"/>
      <w:footerReference xmlns:r="http://schemas.openxmlformats.org/officeDocument/2006/relationships" w:type="default" r:id="Rbd96323eabc9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VII AS   ·   Org.nr 924 344 822   ·   Haakon VIIs gate 2   ·   0161 OSLO   ·   Tlf. 22 00 95 00   ·   oml@iconcapital.no   ·   www.iconcapital.no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28241e4a54f14" /><Relationship Type="http://schemas.openxmlformats.org/officeDocument/2006/relationships/footer" Target="/word/footer1.xml" Id="Rbd96323eabc947fa" /></Relationships>
</file>