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eae81b9ca748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Kopervik,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NYHAVN 3 AS</w:t>
      </w:r>
    </w:p>
    <w:sectPr>
      <w:headerReference xmlns:r="http://schemas.openxmlformats.org/officeDocument/2006/relationships" w:type="default" r:id="Rbb5ee8b733a54691"/>
      <w:footerReference xmlns:r="http://schemas.openxmlformats.org/officeDocument/2006/relationships" w:type="default" r:id="R4d8577616b444b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NYHAVN 3 AS   ·   Org.nr 924 379 421   ·   Fridtjof Nansens veg 63C   ·   4250 KOPERVIK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NYHAVN 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5ee8b733a54691" /><Relationship Type="http://schemas.openxmlformats.org/officeDocument/2006/relationships/footer" Target="/word/footer1.xml" Id="R4d8577616b444b3a" /></Relationships>
</file>