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e405d5484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H. KVINNESLAND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KVINNESLAND INVEST AS</w:t>
      </w:r>
    </w:p>
    <w:sectPr>
      <w:headerReference xmlns:r="http://schemas.openxmlformats.org/officeDocument/2006/relationships" w:type="default" r:id="R1cc2f668fb194c62"/>
      <w:footerReference xmlns:r="http://schemas.openxmlformats.org/officeDocument/2006/relationships" w:type="default" r:id="Rfa9350fd3926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KVINNESLAND INVEST AS   ·   Org.nr 924 383 518   ·   c/o Kjell Magne Kvinnesland, Torvvegen 8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KVINNESLAND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2f668fb194c62" /><Relationship Type="http://schemas.openxmlformats.org/officeDocument/2006/relationships/footer" Target="/word/footer1.xml" Id="Rfa9350fd39264b8e" /></Relationships>
</file>