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60f8fd6f0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I.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I.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2b29a4200453f"/>
      <w:footerReference xmlns:r="http://schemas.openxmlformats.org/officeDocument/2006/relationships" w:type="default" r:id="R9611d0dd0ad7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 KVINNESLAND INVEST AS   ·   Org.nr 924 383 534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2b29a4200453f" /><Relationship Type="http://schemas.openxmlformats.org/officeDocument/2006/relationships/footer" Target="/word/footer1.xml" Id="R9611d0dd0ad7420a" /></Relationships>
</file>