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4af5f51e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ALMEDALS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Mosby,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ALMEDALS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5ffff3d3f404e"/>
      <w:footerReference xmlns:r="http://schemas.openxmlformats.org/officeDocument/2006/relationships" w:type="default" r:id="R180dd65ff676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ALMEDALS RØRSERVICE AS   ·   Org.nr 924 413 964   ·   c/o Jan Terje Almedal, Bakkemonen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ALMEDALS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ffff3d3f404e" /><Relationship Type="http://schemas.openxmlformats.org/officeDocument/2006/relationships/footer" Target="/word/footer1.xml" Id="R180dd65ff6764695" /></Relationships>
</file>