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67c54e36484f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MELESIO INVEST AS</w:t>
      </w:r>
    </w:p>
    <w:sectPr>
      <w:headerReference xmlns:r="http://schemas.openxmlformats.org/officeDocument/2006/relationships" w:type="default" r:id="R6a89303d10e34492"/>
      <w:footerReference xmlns:r="http://schemas.openxmlformats.org/officeDocument/2006/relationships" w:type="default" r:id="Re4044daa48a446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INVEST AS   ·   Org.nr 924 439 947   ·   8. etasje, Oppgang E, Munkedamsveien 45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89303d10e34492" /><Relationship Type="http://schemas.openxmlformats.org/officeDocument/2006/relationships/footer" Target="/word/footer1.xml" Id="Re4044daa48a44608" /></Relationships>
</file>