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857f830c3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ENGINEERING AS</w:t>
      </w:r>
    </w:p>
    <w:sectPr>
      <w:headerReference xmlns:r="http://schemas.openxmlformats.org/officeDocument/2006/relationships" w:type="default" r:id="R35342d2edc4b4705"/>
      <w:footerReference xmlns:r="http://schemas.openxmlformats.org/officeDocument/2006/relationships" w:type="default" r:id="R21c1248c35bd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ENGINEERING AS   ·   Org.nr 924 454 296   ·   Kronprinsens gate 17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42d2edc4b4705" /><Relationship Type="http://schemas.openxmlformats.org/officeDocument/2006/relationships/footer" Target="/word/footer1.xml" Id="R21c1248c35bd45e8" /></Relationships>
</file>