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b0b5df97f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GRAVESERVICE AS</w:t>
      </w:r>
    </w:p>
    <w:sectPr>
      <w:headerReference xmlns:r="http://schemas.openxmlformats.org/officeDocument/2006/relationships" w:type="default" r:id="R7dc54b263e174c8b"/>
      <w:footerReference xmlns:r="http://schemas.openxmlformats.org/officeDocument/2006/relationships" w:type="default" r:id="R53566664a80c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GRAVESERVICE AS   ·   Org.nr 924 469 277   ·   Rudvangveien 6A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54b263e174c8b" /><Relationship Type="http://schemas.openxmlformats.org/officeDocument/2006/relationships/footer" Target="/word/footer1.xml" Id="R53566664a80c42d2" /></Relationships>
</file>