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6125be780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Hafslundsøy,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THANG INVEST AS</w:t>
      </w:r>
    </w:p>
    <w:sectPr>
      <w:headerReference xmlns:r="http://schemas.openxmlformats.org/officeDocument/2006/relationships" w:type="default" r:id="Rd7c8f61d7e6f49ba"/>
      <w:footerReference xmlns:r="http://schemas.openxmlformats.org/officeDocument/2006/relationships" w:type="default" r:id="R29a7f0a8cb14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THANG INVEST AS   ·   Org.nr 924 506 938   ·   Rødsøyveien 27A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8f61d7e6f49ba" /><Relationship Type="http://schemas.openxmlformats.org/officeDocument/2006/relationships/footer" Target="/word/footer1.xml" Id="R29a7f0a8cb144540" /></Relationships>
</file>