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e12d5a92cc4e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MESTER BEDRIFTEN BRATFOS RØRSERVICE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MESTER BEDRIFTEN BRATFOS RØRSERVICE AS</w:t>
      </w:r>
    </w:p>
    <w:sectPr>
      <w:headerReference xmlns:r="http://schemas.openxmlformats.org/officeDocument/2006/relationships" w:type="default" r:id="Rf8cfa8ffbbea476f"/>
      <w:footerReference xmlns:r="http://schemas.openxmlformats.org/officeDocument/2006/relationships" w:type="default" r:id="Rcf4066b3ad0943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MESTER BEDRIFTEN BRATFOS RØRSERVICE AS   ·   Org.nr 924 515 813   ·   Hellerudveien 57A   ·   0672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MESTER BEDRIFTEN BRATFOS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cfa8ffbbea476f" /><Relationship Type="http://schemas.openxmlformats.org/officeDocument/2006/relationships/footer" Target="/word/footer1.xml" Id="Rcf4066b3ad0943b7" /></Relationships>
</file>