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4a0a2b5fe4b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ZOLU INVEST AS</w:t>
      </w:r>
    </w:p>
    <w:sectPr>
      <w:headerReference xmlns:r="http://schemas.openxmlformats.org/officeDocument/2006/relationships" w:type="default" r:id="Raf223cdbc58346d6"/>
      <w:footerReference xmlns:r="http://schemas.openxmlformats.org/officeDocument/2006/relationships" w:type="default" r:id="R8347680bdaf640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ZOLU INVEST AS   ·   Org.nr 924 520 558   ·   Bakkebakken 7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23cdbc58346d6" /><Relationship Type="http://schemas.openxmlformats.org/officeDocument/2006/relationships/footer" Target="/word/footer1.xml" Id="R8347680bdaf64053" /></Relationships>
</file>