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ff948f4c0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EK APARICIO INVEST AS.</w:t>
      </w:r>
    </w:p>
    <w:sectPr>
      <w:headerReference xmlns:r="http://schemas.openxmlformats.org/officeDocument/2006/relationships" w:type="default" r:id="R617e416073fd4186"/>
      <w:footerReference xmlns:r="http://schemas.openxmlformats.org/officeDocument/2006/relationships" w:type="default" r:id="R36bf4634549e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e416073fd4186" /><Relationship Type="http://schemas.openxmlformats.org/officeDocument/2006/relationships/footer" Target="/word/footer1.xml" Id="R36bf4634549e49fc" /></Relationships>
</file>