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8639f323d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PIVOT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PIVOT INVEST AS</w:t>
      </w:r>
    </w:p>
    <w:sectPr>
      <w:headerReference xmlns:r="http://schemas.openxmlformats.org/officeDocument/2006/relationships" w:type="default" r:id="R20cf77c8bb7948a2"/>
      <w:footerReference xmlns:r="http://schemas.openxmlformats.org/officeDocument/2006/relationships" w:type="default" r:id="Rac88759148fd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AS   ·   Org.nr 924 548 673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77c8bb7948a2" /><Relationship Type="http://schemas.openxmlformats.org/officeDocument/2006/relationships/footer" Target="/word/footer1.xml" Id="Rac88759148fd47e4" /></Relationships>
</file>