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b9859427c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NUNCHI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NUNCHI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bd9278ef194c2f"/>
      <w:footerReference xmlns:r="http://schemas.openxmlformats.org/officeDocument/2006/relationships" w:type="default" r:id="R19df3f8fd875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d9278ef194c2f" /><Relationship Type="http://schemas.openxmlformats.org/officeDocument/2006/relationships/footer" Target="/word/footer1.xml" Id="R19df3f8fd8754f3a" /></Relationships>
</file>