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afc26a6fe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LETMOLIE ENTREPRENØR AS</w:t>
      </w:r>
    </w:p>
    <w:sectPr>
      <w:headerReference xmlns:r="http://schemas.openxmlformats.org/officeDocument/2006/relationships" w:type="default" r:id="Recfcab2bed384d22"/>
      <w:footerReference xmlns:r="http://schemas.openxmlformats.org/officeDocument/2006/relationships" w:type="default" r:id="Rc0cadba43d74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LETMOLIE ENTREPRENØR AS   ·   Org.nr 924 636 971   ·   Underlia 159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LETMOLIE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cab2bed384d22" /><Relationship Type="http://schemas.openxmlformats.org/officeDocument/2006/relationships/footer" Target="/word/footer1.xml" Id="Rc0cadba43d744691" /></Relationships>
</file>