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c3683ecbab44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AFR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AFR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f9fcfb28f84bfe"/>
      <w:footerReference xmlns:r="http://schemas.openxmlformats.org/officeDocument/2006/relationships" w:type="default" r:id="Rdc4ef90438164b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AFR INVEST AS   ·   Org.nr 924 654 368   ·   c/o AFR Invest AS, Kastanjeveien 20A   ·   0487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f9fcfb28f84bfe" /><Relationship Type="http://schemas.openxmlformats.org/officeDocument/2006/relationships/footer" Target="/word/footer1.xml" Id="Rdc4ef90438164bbb" /></Relationships>
</file>