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cce95f1f9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SKAGERAK ØKONOMIPARTNER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ØKONOMIPARTNER AS</w:t>
      </w:r>
    </w:p>
    <w:sectPr>
      <w:headerReference xmlns:r="http://schemas.openxmlformats.org/officeDocument/2006/relationships" w:type="default" r:id="Rf85c6684f0a04a3d"/>
      <w:footerReference xmlns:r="http://schemas.openxmlformats.org/officeDocument/2006/relationships" w:type="default" r:id="Rb1c460d6b287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ØKONOMIPARTNER AS   ·   Org.nr 924 676 833   ·   Tassebekkveien 354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c6684f0a04a3d" /><Relationship Type="http://schemas.openxmlformats.org/officeDocument/2006/relationships/footer" Target="/word/footer1.xml" Id="Rb1c460d6b28745d3" /></Relationships>
</file>