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bed7a09c10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H-3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H-3 HOLDING AS</w:t>
      </w:r>
    </w:p>
    <w:sectPr>
      <w:headerReference xmlns:r="http://schemas.openxmlformats.org/officeDocument/2006/relationships" w:type="default" r:id="Rc50b095cef38400f"/>
      <w:footerReference xmlns:r="http://schemas.openxmlformats.org/officeDocument/2006/relationships" w:type="default" r:id="Ra0125aff2532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b095cef38400f" /><Relationship Type="http://schemas.openxmlformats.org/officeDocument/2006/relationships/footer" Target="/word/footer1.xml" Id="Ra0125aff25324329" /></Relationships>
</file>