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86402ea05f4d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KANTARELL AS</w:t>
      </w:r>
    </w:p>
    <w:sectPr>
      <w:headerReference xmlns:r="http://schemas.openxmlformats.org/officeDocument/2006/relationships" w:type="default" r:id="R706a2577a6184bd2"/>
      <w:footerReference xmlns:r="http://schemas.openxmlformats.org/officeDocument/2006/relationships" w:type="default" r:id="Rab5ca6e071f5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KANTARELL AS   ·   Org.nr 924 685 840   ·   v/Bjørn Landsnes, H0801,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KANTARELL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a2577a6184bd2" /><Relationship Type="http://schemas.openxmlformats.org/officeDocument/2006/relationships/footer" Target="/word/footer1.xml" Id="Rab5ca6e071f542fc" /></Relationships>
</file>