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1f0b0d45a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FOLKESTAD REGNSKAP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FOLKESTAD REGNSKAP</w:t>
      </w:r>
    </w:p>
    <w:sectPr>
      <w:headerReference xmlns:r="http://schemas.openxmlformats.org/officeDocument/2006/relationships" w:type="default" r:id="Rb14e204af8004a71"/>
      <w:footerReference xmlns:r="http://schemas.openxmlformats.org/officeDocument/2006/relationships" w:type="default" r:id="Rd0f13cf8e012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FOLKESTAD REGNSKAP   ·   Org.nr 924 709 073   ·   Sørlia 19   ·   5223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FOLKESTAD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e204af8004a71" /><Relationship Type="http://schemas.openxmlformats.org/officeDocument/2006/relationships/footer" Target="/word/footer1.xml" Id="Rd0f13cf8e01246fd" /></Relationships>
</file>