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fd19f9a69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EIKER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GRAVESERVICE AS</w:t>
      </w:r>
    </w:p>
    <w:sectPr>
      <w:headerReference xmlns:r="http://schemas.openxmlformats.org/officeDocument/2006/relationships" w:type="default" r:id="R3480dd555f2d4f9e"/>
      <w:footerReference xmlns:r="http://schemas.openxmlformats.org/officeDocument/2006/relationships" w:type="default" r:id="Ra7d1dcfb7ef4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GRAVESERVICE AS   ·   Org.nr 924 777 087   ·   c/o Andras Grinna, Strandveien 17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0dd555f2d4f9e" /><Relationship Type="http://schemas.openxmlformats.org/officeDocument/2006/relationships/footer" Target="/word/footer1.xml" Id="Ra7d1dcfb7ef44042" /></Relationships>
</file>