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e2002b3b8548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KORSLUND AS</w:t>
      </w:r>
    </w:p>
    <w:sectPr>
      <w:headerReference xmlns:r="http://schemas.openxmlformats.org/officeDocument/2006/relationships" w:type="default" r:id="R3036dd4a4b90410f"/>
      <w:footerReference xmlns:r="http://schemas.openxmlformats.org/officeDocument/2006/relationships" w:type="default" r:id="R16183d48ef3449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KORSLUND AS   ·   Org.nr 924 825 855   ·   Holthes vei 2   ·   4848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KORSLUND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36dd4a4b90410f" /><Relationship Type="http://schemas.openxmlformats.org/officeDocument/2006/relationships/footer" Target="/word/footer1.xml" Id="R16183d48ef34492b" /></Relationships>
</file>