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a7cf66b3548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Barkåker,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LKC ENTREPRENØR AS</w:t>
      </w:r>
    </w:p>
    <w:sectPr>
      <w:headerReference xmlns:r="http://schemas.openxmlformats.org/officeDocument/2006/relationships" w:type="default" r:id="Re0c4fa85aa8f4cdd"/>
      <w:footerReference xmlns:r="http://schemas.openxmlformats.org/officeDocument/2006/relationships" w:type="default" r:id="Rcce0367cf3bd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LKC ENTREPRENØR AS   ·   Org.nr 924 898 321   ·   Wirgenes vei 1   ·   3157 BARKÅKER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LKC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c4fa85aa8f4cdd" /><Relationship Type="http://schemas.openxmlformats.org/officeDocument/2006/relationships/footer" Target="/word/footer1.xml" Id="Rcce0367cf3bd4a05" /></Relationships>
</file>