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bf455013d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VIKINGSTAD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VIKINGSTAD INVEST I AS</w:t>
      </w:r>
    </w:p>
    <w:sectPr>
      <w:headerReference xmlns:r="http://schemas.openxmlformats.org/officeDocument/2006/relationships" w:type="default" r:id="R3686d4782e154c17"/>
      <w:footerReference xmlns:r="http://schemas.openxmlformats.org/officeDocument/2006/relationships" w:type="default" r:id="R85ea5825240e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VIKINGSTAD INVEST I AS   ·   Org.nr 924 923 121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VIKINGSTAD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6d4782e154c17" /><Relationship Type="http://schemas.openxmlformats.org/officeDocument/2006/relationships/footer" Target="/word/footer1.xml" Id="R85ea5825240e4ae4" /></Relationships>
</file>